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1B3A6B"/>
          <w:sz w:val="36"/>
          <w:szCs w:val="36"/>
        </w:rPr>
        <w:t xml:space="preserve">AfterSchoolTracker.com</w:t>
      </w:r>
    </w:p>
    <w:p>
      <w:pPr>
        <w:spacing w:after="60"/>
        <w:jc w:val="center"/>
      </w:pPr>
      <w:r>
        <w:rPr>
          <w:b/>
          <w:bCs/>
          <w:sz w:val="28"/>
          <w:szCs w:val="28"/>
        </w:rPr>
        <w:t xml:space="preserve">Terms of Service</w:t>
      </w:r>
    </w:p>
    <w:p>
      <w:pPr>
        <w:spacing w:after="60"/>
        <w:jc w:val="center"/>
      </w:pPr>
      <w:r>
        <w:rPr>
          <w:color w:val="555555"/>
          <w:sz w:val="18"/>
          <w:szCs w:val="18"/>
        </w:rPr>
        <w:t xml:space="preserve">State: New York  |  Effective: April 6, 2026</w:t>
      </w:r>
    </w:p>
    <w:p>
      <w:pPr>
        <w:spacing w:after="300"/>
        <w:jc w:val="center"/>
      </w:pPr>
      <w:r>
        <w:rPr>
          <w:i/>
          <w:iCs/>
          <w:color w:val="555555"/>
          <w:sz w:val="18"/>
          <w:szCs w:val="18"/>
        </w:rPr>
        <w:t xml:space="preserve">Document Type: Binding Legal Agreement</w:t>
      </w:r>
    </w:p>
    <w:p>
      <w:pPr>
        <w:pBdr>
          <w:bottom w:val="single" w:color="1B3A6B" w:sz="4" w:space="1"/>
        </w:pBdr>
        <w:spacing w:after="200"/>
      </w:pPr>
      <w:r>
        <w:t xml:space="preserve"/>
      </w:r>
    </w:p>
    <w:p>
      <w:pPr>
        <w:pStyle w:val="Heading2"/>
      </w:pPr>
      <w:r>
        <w:rPr>
          <w:b/>
          <w:bCs/>
          <w:color w:val="1B3A6B"/>
          <w:sz w:val="26"/>
          <w:szCs w:val="26"/>
        </w:rPr>
        <w:t xml:space="preserve">1. Acceptance of Terms</w:t>
      </w:r>
    </w:p>
    <w:p>
      <w:pPr>
        <w:spacing w:after="120"/>
      </w:pPr>
      <w:r>
        <w:rPr>
          <w:sz w:val="20"/>
          <w:szCs w:val="20"/>
        </w:rPr>
        <w:t xml:space="preserve">By creating an account on AfterSchoolTracker.com ("Platform"), you ("Parent" or "Guardian") agree to be bound by these Terms of Service ("Terms"). If you do not agree, you may not use the Platform. These Terms constitute a legally binding agreement between you and AfterSchoolTracker, LLC ("Company," "we," "us").</w:t>
      </w:r>
    </w:p>
    <w:p>
      <w:pPr>
        <w:spacing w:after="80"/>
      </w:pPr>
      <w:r>
        <w:t xml:space="preserve"/>
      </w:r>
    </w:p>
    <w:p>
      <w:pPr>
        <w:pStyle w:val="Heading2"/>
      </w:pPr>
      <w:r>
        <w:rPr>
          <w:b/>
          <w:bCs/>
          <w:color w:val="1B3A6B"/>
          <w:sz w:val="26"/>
          <w:szCs w:val="26"/>
        </w:rPr>
        <w:t xml:space="preserve">2. Description of Services</w:t>
      </w:r>
    </w:p>
    <w:p>
      <w:pPr>
        <w:spacing w:after="120"/>
      </w:pPr>
      <w:r>
        <w:rPr>
          <w:sz w:val="20"/>
          <w:szCs w:val="20"/>
        </w:rPr>
        <w:t xml:space="preserve">AfterSchoolTracker.com provides:</w:t>
      </w:r>
    </w:p>
    <w:p>
      <w:pPr>
        <w:pStyle w:val="ListParagraph"/>
        <w:numPr>
          <w:ilvl w:val="0"/>
          <w:numId w:val="2"/>
        </w:numPr>
        <w:spacing w:after="80"/>
      </w:pPr>
      <w:r>
        <w:rPr>
          <w:sz w:val="20"/>
          <w:szCs w:val="20"/>
        </w:rPr>
        <w:t xml:space="preserve">After-school drop-in child care time tracking and billing</w:t>
      </w:r>
    </w:p>
    <w:p>
      <w:pPr>
        <w:pStyle w:val="ListParagraph"/>
        <w:numPr>
          <w:ilvl w:val="0"/>
          <w:numId w:val="2"/>
        </w:numPr>
        <w:spacing w:after="80"/>
      </w:pPr>
      <w:r>
        <w:rPr>
          <w:sz w:val="20"/>
          <w:szCs w:val="20"/>
        </w:rPr>
        <w:t xml:space="preserve">Registration and payment processing for lessons, tutoring sessions, and enrichment classes</w:t>
      </w:r>
    </w:p>
    <w:p>
      <w:pPr>
        <w:pStyle w:val="ListParagraph"/>
        <w:numPr>
          <w:ilvl w:val="0"/>
          <w:numId w:val="2"/>
        </w:numPr>
        <w:spacing w:after="80"/>
      </w:pPr>
      <w:r>
        <w:rPr>
          <w:sz w:val="20"/>
          <w:szCs w:val="20"/>
        </w:rPr>
        <w:t xml:space="preserve">Camp registration and payment management</w:t>
      </w:r>
    </w:p>
    <w:p>
      <w:pPr>
        <w:pStyle w:val="ListParagraph"/>
        <w:numPr>
          <w:ilvl w:val="0"/>
          <w:numId w:val="2"/>
        </w:numPr>
        <w:spacing w:after="80"/>
      </w:pPr>
      <w:r>
        <w:rPr>
          <w:sz w:val="20"/>
          <w:szCs w:val="20"/>
        </w:rPr>
        <w:t xml:space="preserve">6-digit PIN-based child sign-in and sign-out tracking</w:t>
      </w:r>
    </w:p>
    <w:p>
      <w:pPr>
        <w:pStyle w:val="ListParagraph"/>
        <w:numPr>
          <w:ilvl w:val="0"/>
          <w:numId w:val="2"/>
        </w:numPr>
        <w:spacing w:after="80"/>
      </w:pPr>
      <w:r>
        <w:rPr>
          <w:sz w:val="20"/>
          <w:szCs w:val="20"/>
        </w:rPr>
        <w:t xml:space="preserve">Automated billing and Stripe-based payment processing</w:t>
      </w:r>
    </w:p>
    <w:p>
      <w:pPr>
        <w:pStyle w:val="ListParagraph"/>
        <w:numPr>
          <w:ilvl w:val="0"/>
          <w:numId w:val="2"/>
        </w:numPr>
        <w:spacing w:after="80"/>
      </w:pPr>
      <w:r>
        <w:rPr>
          <w:sz w:val="20"/>
          <w:szCs w:val="20"/>
        </w:rPr>
        <w:t xml:space="preserve">Parent portal for account management and history</w:t>
      </w:r>
    </w:p>
    <w:p>
      <w:pPr>
        <w:spacing w:after="80"/>
      </w:pPr>
      <w:r>
        <w:t xml:space="preserve"/>
      </w:r>
    </w:p>
    <w:p>
      <w:pPr>
        <w:pStyle w:val="Heading2"/>
      </w:pPr>
      <w:r>
        <w:rPr>
          <w:b/>
          <w:bCs/>
          <w:color w:val="1B3A6B"/>
          <w:sz w:val="26"/>
          <w:szCs w:val="26"/>
        </w:rPr>
        <w:t xml:space="preserve">3. Eligibility and Account Creation</w:t>
      </w:r>
    </w:p>
    <w:p>
      <w:pPr>
        <w:spacing w:after="120"/>
      </w:pPr>
      <w:r>
        <w:rPr>
          <w:sz w:val="20"/>
          <w:szCs w:val="20"/>
        </w:rPr>
        <w:t xml:space="preserve">You must be at least 18 years of age and a parent, legal guardian, or authorized representative of the child(ren) enrolled in services. You are responsible for maintaining the confidentiality of your account credentials and PIN. You must provide accurate, current, and complete information.</w:t>
      </w:r>
    </w:p>
    <w:p>
      <w:pPr>
        <w:spacing w:after="80"/>
      </w:pPr>
      <w:r>
        <w:t xml:space="preserve"/>
      </w:r>
    </w:p>
    <w:p>
      <w:pPr>
        <w:pStyle w:val="Heading2"/>
      </w:pPr>
      <w:r>
        <w:rPr>
          <w:b/>
          <w:bCs/>
          <w:color w:val="1B3A6B"/>
          <w:sz w:val="26"/>
          <w:szCs w:val="26"/>
        </w:rPr>
        <w:t xml:space="preserve">4. PIN-Based Electronic Sign-In System</w:t>
      </w:r>
    </w:p>
    <w:p>
      <w:pPr>
        <w:spacing w:after="120"/>
      </w:pPr>
      <w:r>
        <w:rPr>
          <w:sz w:val="20"/>
          <w:szCs w:val="20"/>
        </w:rPr>
        <w:t xml:space="preserve">The 6-digit PIN assigned to your account serves as your electronic signature for the purposes of child check-in and check-out. Each PIN entry constitutes your authorization to record attendance and your agreement that billing will commence or conclude at that time. You accept full financial responsibility for all sessions initiated or confirmed by your PIN.</w:t>
      </w:r>
    </w:p>
    <w:p>
      <w:pPr>
        <w:spacing w:after="120"/>
      </w:pPr>
      <w:r>
        <w:rPr>
          <w:sz w:val="20"/>
          <w:szCs w:val="20"/>
        </w:rPr>
        <w:t xml:space="preserve">You must not share your PIN with unauthorized individuals. You are responsible for all activity conducted under your PIN. Report lost or compromised PINs immediately to support@afterschooltracker.com.</w:t>
      </w:r>
    </w:p>
    <w:p>
      <w:pPr>
        <w:spacing w:after="80"/>
      </w:pPr>
      <w:r>
        <w:t xml:space="preserve"/>
      </w:r>
    </w:p>
    <w:p>
      <w:pPr>
        <w:pStyle w:val="Heading2"/>
      </w:pPr>
      <w:r>
        <w:rPr>
          <w:b/>
          <w:bCs/>
          <w:color w:val="1B3A6B"/>
          <w:sz w:val="26"/>
          <w:szCs w:val="26"/>
        </w:rPr>
        <w:t xml:space="preserve">5. Payment Terms and Billing</w:t>
      </w:r>
    </w:p>
    <w:p>
      <w:pPr>
        <w:spacing w:after="120"/>
      </w:pPr>
      <w:r>
        <w:rPr>
          <w:sz w:val="20"/>
          <w:szCs w:val="20"/>
        </w:rPr>
        <w:t xml:space="preserve">By providing payment information, you authorize the Company to charge your payment method on file for all services rendered, including:</w:t>
      </w:r>
    </w:p>
    <w:p>
      <w:pPr>
        <w:pStyle w:val="ListParagraph"/>
        <w:numPr>
          <w:ilvl w:val="0"/>
          <w:numId w:val="2"/>
        </w:numPr>
        <w:spacing w:after="80"/>
      </w:pPr>
      <w:r>
        <w:rPr>
          <w:sz w:val="20"/>
          <w:szCs w:val="20"/>
        </w:rPr>
        <w:t xml:space="preserve">Drop-in care billed by the minute or hour as disclosed at time of service</w:t>
      </w:r>
    </w:p>
    <w:p>
      <w:pPr>
        <w:pStyle w:val="ListParagraph"/>
        <w:numPr>
          <w:ilvl w:val="0"/>
          <w:numId w:val="2"/>
        </w:numPr>
        <w:spacing w:after="80"/>
      </w:pPr>
      <w:r>
        <w:rPr>
          <w:sz w:val="20"/>
          <w:szCs w:val="20"/>
        </w:rPr>
        <w:t xml:space="preserve">Lesson, tutor, and enrichment class fees as listed at time of registration</w:t>
      </w:r>
    </w:p>
    <w:p>
      <w:pPr>
        <w:pStyle w:val="ListParagraph"/>
        <w:numPr>
          <w:ilvl w:val="0"/>
          <w:numId w:val="2"/>
        </w:numPr>
        <w:spacing w:after="80"/>
      </w:pPr>
      <w:r>
        <w:rPr>
          <w:sz w:val="20"/>
          <w:szCs w:val="20"/>
        </w:rPr>
        <w:t xml:space="preserve">Camp fees per the camp registration agreement</w:t>
      </w:r>
    </w:p>
    <w:p>
      <w:pPr>
        <w:pStyle w:val="ListParagraph"/>
        <w:numPr>
          <w:ilvl w:val="0"/>
          <w:numId w:val="2"/>
        </w:numPr>
        <w:spacing w:after="80"/>
      </w:pPr>
      <w:r>
        <w:rPr>
          <w:sz w:val="20"/>
          <w:szCs w:val="20"/>
        </w:rPr>
        <w:t xml:space="preserve">Late pickup fees as posted at each facility</w:t>
      </w:r>
    </w:p>
    <w:p>
      <w:pPr>
        <w:pStyle w:val="ListParagraph"/>
        <w:numPr>
          <w:ilvl w:val="0"/>
          <w:numId w:val="2"/>
        </w:numPr>
        <w:spacing w:after="80"/>
      </w:pPr>
      <w:r>
        <w:rPr>
          <w:sz w:val="20"/>
          <w:szCs w:val="20"/>
        </w:rPr>
        <w:t xml:space="preserve">Returned payment fees of $35 per occurrence</w:t>
      </w:r>
    </w:p>
    <w:p>
      <w:pPr>
        <w:spacing w:after="120"/>
      </w:pPr>
      <w:r>
        <w:rPr>
          <w:sz w:val="20"/>
          <w:szCs w:val="20"/>
        </w:rPr>
        <w:t xml:space="preserve">All payments are processed via Stripe. The Company does not store your full payment card data. By using the Platform, you agree to Stripe's Terms of Service available at stripe.com/legal.</w:t>
      </w:r>
    </w:p>
    <w:p>
      <w:pPr>
        <w:spacing w:after="80"/>
      </w:pPr>
      <w:r>
        <w:t xml:space="preserve"/>
      </w:r>
    </w:p>
    <w:p>
      <w:pPr>
        <w:pStyle w:val="Heading2"/>
      </w:pPr>
      <w:r>
        <w:rPr>
          <w:b/>
          <w:bCs/>
          <w:color w:val="1B3A6B"/>
          <w:sz w:val="26"/>
          <w:szCs w:val="26"/>
        </w:rPr>
        <w:t xml:space="preserve">6. Refund and Cancellation Policy</w:t>
      </w:r>
    </w:p>
    <w:p>
      <w:pPr>
        <w:spacing w:after="120"/>
      </w:pPr>
      <w:r>
        <w:rPr>
          <w:sz w:val="20"/>
          <w:szCs w:val="20"/>
        </w:rPr>
        <w:t xml:space="preserve">Drop-in care charges are non-refundable once a session has commenced. Class and camp registrations are subject to the specific refund schedule disclosed at time of registration. Cancellations must be submitted through the Platform at least 48 hours in advance to qualify for any applicable refund. The Company reserves the right to cancel or modify programs with reasonable notice.</w:t>
      </w:r>
    </w:p>
    <w:p>
      <w:pPr>
        <w:spacing w:after="80"/>
      </w:pPr>
      <w:r>
        <w:t xml:space="preserve"/>
      </w:r>
    </w:p>
    <w:p>
      <w:pPr>
        <w:pStyle w:val="Heading2"/>
      </w:pPr>
      <w:r>
        <w:rPr>
          <w:b/>
          <w:bCs/>
          <w:color w:val="1B3A6B"/>
          <w:sz w:val="26"/>
          <w:szCs w:val="26"/>
        </w:rPr>
        <w:t xml:space="preserve">7. Limitation of Liability</w:t>
      </w:r>
    </w:p>
    <w:p>
      <w:pPr>
        <w:spacing w:after="120"/>
      </w:pPr>
      <w:r>
        <w:rPr>
          <w:sz w:val="20"/>
          <w:szCs w:val="20"/>
        </w:rPr>
        <w:t xml:space="preserve">TO THE MAXIMUM EXTENT PERMITTED BY APPLICABLE LAW, THE COMPANY SHALL NOT BE LIABLE FOR ANY INDIRECT, INCIDENTAL, SPECIAL, CONSEQUENTIAL, OR PUNITIVE DAMAGES ARISING OUT OF OR RELATED TO YOUR USE OF THE PLATFORM. THE COMPANY'S TOTAL LIABILITY SHALL NOT EXCEED THE AMOUNT YOU PAID IN THE THIRTY (30) DAYS PRECEDING THE CLAIM.</w:t>
      </w:r>
    </w:p>
    <w:p>
      <w:pPr>
        <w:spacing w:after="80"/>
      </w:pPr>
      <w:r>
        <w:t xml:space="preserve"/>
      </w:r>
    </w:p>
    <w:p>
      <w:pPr>
        <w:pStyle w:val="Heading2"/>
      </w:pPr>
      <w:r>
        <w:rPr>
          <w:b/>
          <w:bCs/>
          <w:color w:val="1B3A6B"/>
          <w:sz w:val="26"/>
          <w:szCs w:val="26"/>
        </w:rPr>
        <w:t xml:space="preserve">8. State-Specific Provisions</w:t>
      </w:r>
    </w:p>
    <w:p>
      <w:pPr>
        <w:spacing w:after="120"/>
      </w:pPr>
      <w:r>
        <w:rPr>
          <w:sz w:val="20"/>
          <w:szCs w:val="20"/>
        </w:rPr>
        <w:t xml:space="preserve">These Terms are governed by the laws of the State of New York, including the New York Child Care and Development Block Grant Act, applicable regulations of the New York Office of Children and Family Services (OCFS), and the New York SHIELD Act.</w:t>
      </w:r>
    </w:p>
    <w:p>
      <w:pPr>
        <w:spacing w:after="80"/>
      </w:pPr>
      <w:r>
        <w:t xml:space="preserve"/>
      </w:r>
    </w:p>
    <w:p>
      <w:pPr>
        <w:pStyle w:val="Heading2"/>
      </w:pPr>
      <w:r>
        <w:rPr>
          <w:b/>
          <w:bCs/>
          <w:color w:val="1B3A6B"/>
          <w:sz w:val="26"/>
          <w:szCs w:val="26"/>
        </w:rPr>
        <w:t xml:space="preserve">9. Modification of Terms</w:t>
      </w:r>
    </w:p>
    <w:p>
      <w:pPr>
        <w:spacing w:after="120"/>
      </w:pPr>
      <w:r>
        <w:rPr>
          <w:sz w:val="20"/>
          <w:szCs w:val="20"/>
        </w:rPr>
        <w:t xml:space="preserve">We reserve the right to modify these Terms at any time. Material changes will be communicated by email to the address on your account at least 30 days prior to taking effect. Continued use of the Platform after the effective date constitutes acceptance.</w:t>
      </w:r>
    </w:p>
    <w:p>
      <w:pPr>
        <w:spacing w:after="80"/>
      </w:pPr>
      <w:r>
        <w:t xml:space="preserve"/>
      </w:r>
    </w:p>
    <w:p>
      <w:pPr>
        <w:pStyle w:val="Heading2"/>
      </w:pPr>
      <w:r>
        <w:rPr>
          <w:b/>
          <w:bCs/>
          <w:color w:val="1B3A6B"/>
          <w:sz w:val="26"/>
          <w:szCs w:val="26"/>
        </w:rPr>
        <w:t xml:space="preserve">10. Dispute Resolution</w:t>
      </w:r>
    </w:p>
    <w:p>
      <w:pPr>
        <w:spacing w:after="120"/>
      </w:pPr>
      <w:r>
        <w:rPr>
          <w:sz w:val="20"/>
          <w:szCs w:val="20"/>
        </w:rPr>
        <w:t xml:space="preserve">Any dispute shall be resolved by binding arbitration in New York County, New York under AAA Consumer Rules, except either party may seek injunctive relief in court. New York residents may opt out of arbitration within 30 days of account creation by emailing legal@afterschooltracker.com.</w:t>
      </w:r>
    </w:p>
    <w:p>
      <w:pPr>
        <w:spacing w:after="80"/>
      </w:pPr>
      <w:r>
        <w:t xml:space="preserve"/>
      </w:r>
    </w:p>
    <w:p>
      <w:pPr>
        <w:pStyle w:val="Heading2"/>
      </w:pPr>
      <w:r>
        <w:rPr>
          <w:b/>
          <w:bCs/>
          <w:color w:val="1B3A6B"/>
          <w:sz w:val="26"/>
          <w:szCs w:val="26"/>
        </w:rPr>
        <w:t xml:space="preserve">11. Contact</w:t>
      </w:r>
    </w:p>
    <w:p>
      <w:pPr>
        <w:spacing w:after="120"/>
      </w:pPr>
      <w:r>
        <w:rPr>
          <w:sz w:val="20"/>
          <w:szCs w:val="20"/>
        </w:rPr>
        <w:t xml:space="preserve">AfterSchoolTracker, LLC</w:t>
      </w:r>
    </w:p>
    <w:p>
      <w:pPr>
        <w:spacing w:after="120"/>
      </w:pPr>
      <w:r>
        <w:rPr>
          <w:sz w:val="20"/>
          <w:szCs w:val="20"/>
        </w:rPr>
        <w:t xml:space="preserve">Email: legal@afterschooltracker.com</w:t>
      </w:r>
    </w:p>
    <w:p>
      <w:pPr>
        <w:spacing w:after="120"/>
      </w:pPr>
      <w:r>
        <w:rPr>
          <w:sz w:val="20"/>
          <w:szCs w:val="20"/>
        </w:rPr>
        <w:t xml:space="preserve">Website: https://www.afterschooltracker.com</w:t>
      </w:r>
    </w:p>
    <w:sectPr>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555555"/>
        <w:sz w:val="16"/>
        <w:szCs w:val="16"/>
      </w:rPr>
      <w:t xml:space="preserve">AfterSchoolTracker.com | New York | Page </w:t>
    </w:r>
    <w:r>
      <w:rPr>
        <w:color w:val="555555"/>
        <w:sz w:val="16"/>
        <w:szCs w:val="16"/>
      </w:rPr>
      <w:fldChar w:fldCharType="begin"/>
      <w:instrText xml:space="preserve">PAGE</w:instrText>
      <w:fldChar w:fldCharType="separate"/>
      <w:fldChar w:fldCharType="end"/>
    </w:r>
    <w:r>
      <w:rPr>
        <w:color w:val="555555"/>
        <w:sz w:val="16"/>
        <w:szCs w:val="16"/>
      </w:rPr>
      <w:t xml:space="preserve"> of </w:t>
    </w:r>
    <w:r>
      <w:rPr>
        <w:color w:val="555555"/>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00"/>
      <w:outlineLvl w:val="0"/>
    </w:pPr>
    <w:rPr>
      <w:rFonts w:ascii="Arial" w:cs="Arial" w:eastAsia="Arial" w:hAnsi="Arial"/>
      <w:b/>
      <w:bCs/>
      <w:color w:val="1B3A6B"/>
      <w:sz w:val="32"/>
      <w:szCs w:val="32"/>
    </w:rPr>
  </w:style>
  <w:style w:type="paragraph" w:styleId="Heading2">
    <w:name w:val="Heading 2"/>
    <w:basedOn w:val="Normal"/>
    <w:next w:val="Normal"/>
    <w:qFormat/>
    <w:pPr>
      <w:spacing w:after="160" w:before="240"/>
      <w:outlineLvl w:val="1"/>
    </w:pPr>
    <w:rPr>
      <w:rFonts w:ascii="Arial" w:cs="Arial" w:eastAsia="Arial" w:hAnsi="Arial"/>
      <w:b/>
      <w:bCs/>
      <w:color w:val="1B3A6B"/>
      <w:sz w:val="26"/>
      <w:szCs w:val="26"/>
    </w:rPr>
  </w:style>
  <w:style w:type="paragraph" w:styleId="Heading3">
    <w:name w:val="Heading 3"/>
    <w:basedOn w:val="Normal"/>
    <w:next w:val="Normal"/>
    <w:qFormat/>
    <w:pPr>
      <w:spacing w:after="120" w:before="180"/>
      <w:outlineLvl w:val="2"/>
    </w:pPr>
    <w:rPr>
      <w:rFonts w:ascii="Arial" w:cs="Arial" w:eastAsia="Arial" w:hAnsi="Arial"/>
      <w:b/>
      <w:bCs/>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2026-04-06T18:18:51.563Z</dcterms:created>
  <dcterms:modified xsi:type="dcterms:W3CDTF">2026-04-06T18:18:51.563Z</dcterms:modified>
</cp:coreProperties>
</file>

<file path=docProps/custom.xml><?xml version="1.0" encoding="utf-8"?>
<Properties xmlns="http://schemas.openxmlformats.org/officeDocument/2006/custom-properties" xmlns:vt="http://schemas.openxmlformats.org/officeDocument/2006/docPropsVTypes"/>
</file>