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B3A6B"/>
          <w:sz w:val="36"/>
          <w:szCs w:val="36"/>
        </w:rPr>
        <w:t xml:space="preserve">AfterSchoolTracker.com</w:t>
      </w:r>
    </w:p>
    <w:p>
      <w:pPr>
        <w:spacing w:after="60"/>
        <w:jc w:val="center"/>
      </w:pPr>
      <w:r>
        <w:rPr>
          <w:b/>
          <w:bCs/>
          <w:sz w:val="28"/>
          <w:szCs w:val="28"/>
        </w:rPr>
        <w:t xml:space="preserve">Photo, Video &amp; Media Release</w:t>
      </w:r>
    </w:p>
    <w:p>
      <w:pPr>
        <w:spacing w:after="60"/>
        <w:jc w:val="center"/>
      </w:pPr>
      <w:r>
        <w:rPr>
          <w:color w:val="555555"/>
          <w:sz w:val="18"/>
          <w:szCs w:val="18"/>
        </w:rPr>
        <w:t xml:space="preserve">State: California  |  Effective: April 6, 2026</w:t>
      </w:r>
    </w:p>
    <w:p>
      <w:pPr>
        <w:spacing w:after="300"/>
        <w:jc w:val="center"/>
      </w:pPr>
      <w:r>
        <w:rPr>
          <w:i/>
          <w:iCs/>
          <w:color w:val="555555"/>
          <w:sz w:val="18"/>
          <w:szCs w:val="18"/>
        </w:rPr>
        <w:t xml:space="preserve">Document Type: Optional Consent — Opt-Out Available</w:t>
      </w:r>
    </w:p>
    <w:p>
      <w:pPr>
        <w:pBdr>
          <w:bottom w:val="single" w:color="1B3A6B" w:sz="4" w:space="1"/>
        </w:pBdr>
        <w:spacing w:after="200"/>
      </w:pPr>
      <w:r>
        <w:t xml:space="preserve"/>
      </w:r>
    </w:p>
    <w:p>
      <w:pPr>
        <w:pBdr>
          <w:left w:val="single" w:color="28A745" w:sz="12" w:space="4"/>
        </w:pBdr>
        <w:shd w:fill="D4EDDA" w:val="clear"/>
        <w:spacing w:after="240"/>
      </w:pPr>
      <w:r>
        <w:rPr>
          <w:b/>
          <w:bCs/>
          <w:sz w:val="20"/>
          <w:szCs w:val="20"/>
        </w:rPr>
        <w:t xml:space="preserve">This release is OPTIONAL. You may opt out at any time through your account settings without affecting your child's enrollment or any other services.</w:t>
      </w:r>
    </w:p>
    <w:p>
      <w:pPr>
        <w:pStyle w:val="Heading2"/>
      </w:pPr>
      <w:r>
        <w:rPr>
          <w:b/>
          <w:bCs/>
          <w:color w:val="1B3A6B"/>
          <w:sz w:val="26"/>
          <w:szCs w:val="26"/>
        </w:rPr>
        <w:t xml:space="preserve">1. Grant of Permission</w:t>
      </w:r>
    </w:p>
    <w:p>
      <w:pPr>
        <w:spacing w:after="120"/>
      </w:pPr>
      <w:r>
        <w:rPr>
          <w:sz w:val="20"/>
          <w:szCs w:val="20"/>
        </w:rPr>
        <w:t xml:space="preserve">By accepting this release (or by not opting out in account settings), I grant AfterSchoolTracker, LLC ("Program") permission to photograph, video record, or otherwise capture the image or likeness of my child during program activities for the purposes listed below.</w:t>
      </w:r>
    </w:p>
    <w:p>
      <w:pPr>
        <w:spacing w:after="80"/>
      </w:pPr>
      <w:r>
        <w:t xml:space="preserve"/>
      </w:r>
    </w:p>
    <w:p>
      <w:pPr>
        <w:pStyle w:val="Heading2"/>
      </w:pPr>
      <w:r>
        <w:rPr>
          <w:b/>
          <w:bCs/>
          <w:color w:val="1B3A6B"/>
          <w:sz w:val="26"/>
          <w:szCs w:val="26"/>
        </w:rPr>
        <w:t xml:space="preserve">2. Permitted Uses</w:t>
      </w:r>
    </w:p>
    <w:p>
      <w:pPr>
        <w:spacing w:after="120"/>
      </w:pPr>
      <w:r>
        <w:rPr>
          <w:sz w:val="20"/>
          <w:szCs w:val="20"/>
        </w:rPr>
        <w:t xml:space="preserve">The Program may use photographs and videos of my child for:</w:t>
      </w:r>
    </w:p>
    <w:p>
      <w:pPr>
        <w:pStyle w:val="ListParagraph"/>
        <w:numPr>
          <w:ilvl w:val="0"/>
          <w:numId w:val="2"/>
        </w:numPr>
        <w:spacing w:after="80"/>
      </w:pPr>
      <w:r>
        <w:rPr>
          <w:sz w:val="20"/>
          <w:szCs w:val="20"/>
        </w:rPr>
        <w:t xml:space="preserve">Program documentation and internal records</w:t>
      </w:r>
    </w:p>
    <w:p>
      <w:pPr>
        <w:pStyle w:val="ListParagraph"/>
        <w:numPr>
          <w:ilvl w:val="0"/>
          <w:numId w:val="2"/>
        </w:numPr>
        <w:spacing w:after="80"/>
      </w:pPr>
      <w:r>
        <w:rPr>
          <w:sz w:val="20"/>
          <w:szCs w:val="20"/>
        </w:rPr>
        <w:t xml:space="preserve">The Program's website (afterschooltracker.com)</w:t>
      </w:r>
    </w:p>
    <w:p>
      <w:pPr>
        <w:pStyle w:val="ListParagraph"/>
        <w:numPr>
          <w:ilvl w:val="0"/>
          <w:numId w:val="2"/>
        </w:numPr>
        <w:spacing w:after="80"/>
      </w:pPr>
      <w:r>
        <w:rPr>
          <w:sz w:val="20"/>
          <w:szCs w:val="20"/>
        </w:rPr>
        <w:t xml:space="preserve">The Program's social media accounts (e.g., Instagram, Facebook)</w:t>
      </w:r>
    </w:p>
    <w:p>
      <w:pPr>
        <w:pStyle w:val="ListParagraph"/>
        <w:numPr>
          <w:ilvl w:val="0"/>
          <w:numId w:val="2"/>
        </w:numPr>
        <w:spacing w:after="80"/>
      </w:pPr>
      <w:r>
        <w:rPr>
          <w:sz w:val="20"/>
          <w:szCs w:val="20"/>
        </w:rPr>
        <w:t xml:space="preserve">Newsletters, brochures, and printed program materials</w:t>
      </w:r>
    </w:p>
    <w:p>
      <w:pPr>
        <w:pStyle w:val="ListParagraph"/>
        <w:numPr>
          <w:ilvl w:val="0"/>
          <w:numId w:val="2"/>
        </w:numPr>
        <w:spacing w:after="80"/>
      </w:pPr>
      <w:r>
        <w:rPr>
          <w:sz w:val="20"/>
          <w:szCs w:val="20"/>
        </w:rPr>
        <w:t xml:space="preserve">Grant applications and reports to funders</w:t>
      </w:r>
    </w:p>
    <w:p>
      <w:pPr>
        <w:pStyle w:val="ListParagraph"/>
        <w:numPr>
          <w:ilvl w:val="0"/>
          <w:numId w:val="2"/>
        </w:numPr>
        <w:spacing w:after="80"/>
      </w:pPr>
      <w:r>
        <w:rPr>
          <w:sz w:val="20"/>
          <w:szCs w:val="20"/>
        </w:rPr>
        <w:t xml:space="preserve">Educational presentations about the Program</w:t>
      </w:r>
    </w:p>
    <w:p>
      <w:pPr>
        <w:spacing w:after="80"/>
      </w:pPr>
      <w:r>
        <w:t xml:space="preserve"/>
      </w:r>
    </w:p>
    <w:p>
      <w:pPr>
        <w:pStyle w:val="Heading2"/>
      </w:pPr>
      <w:r>
        <w:rPr>
          <w:b/>
          <w:bCs/>
          <w:color w:val="1B3A6B"/>
          <w:sz w:val="26"/>
          <w:szCs w:val="26"/>
        </w:rPr>
        <w:t xml:space="preserve">3. Restrictions</w:t>
      </w:r>
    </w:p>
    <w:p>
      <w:pPr>
        <w:spacing w:after="120"/>
      </w:pPr>
      <w:r>
        <w:rPr>
          <w:sz w:val="20"/>
          <w:szCs w:val="20"/>
        </w:rPr>
        <w:t xml:space="preserve">The Program agrees to the following restrictions:</w:t>
      </w:r>
    </w:p>
    <w:p>
      <w:pPr>
        <w:pStyle w:val="ListParagraph"/>
        <w:numPr>
          <w:ilvl w:val="0"/>
          <w:numId w:val="2"/>
        </w:numPr>
        <w:spacing w:after="80"/>
      </w:pPr>
      <w:r>
        <w:rPr>
          <w:sz w:val="20"/>
          <w:szCs w:val="20"/>
        </w:rPr>
        <w:t xml:space="preserve">Images will not be sold to or licensed by third parties for commercial advertising</w:t>
      </w:r>
    </w:p>
    <w:p>
      <w:pPr>
        <w:pStyle w:val="ListParagraph"/>
        <w:numPr>
          <w:ilvl w:val="0"/>
          <w:numId w:val="2"/>
        </w:numPr>
        <w:spacing w:after="80"/>
      </w:pPr>
      <w:r>
        <w:rPr>
          <w:sz w:val="20"/>
          <w:szCs w:val="20"/>
        </w:rPr>
        <w:t xml:space="preserve">Images will not be used in any manner that could be considered defamatory or disparaging</w:t>
      </w:r>
    </w:p>
    <w:p>
      <w:pPr>
        <w:pStyle w:val="ListParagraph"/>
        <w:numPr>
          <w:ilvl w:val="0"/>
          <w:numId w:val="2"/>
        </w:numPr>
        <w:spacing w:after="80"/>
      </w:pPr>
      <w:r>
        <w:rPr>
          <w:sz w:val="20"/>
          <w:szCs w:val="20"/>
        </w:rPr>
        <w:t xml:space="preserve">The child's full name and home address will NOT be published alongside any image</w:t>
      </w:r>
    </w:p>
    <w:p>
      <w:pPr>
        <w:pStyle w:val="ListParagraph"/>
        <w:numPr>
          <w:ilvl w:val="0"/>
          <w:numId w:val="2"/>
        </w:numPr>
        <w:spacing w:after="80"/>
      </w:pPr>
      <w:r>
        <w:rPr>
          <w:sz w:val="20"/>
          <w:szCs w:val="20"/>
        </w:rPr>
        <w:t xml:space="preserve">Images will not be shared with unauthorized parties outside the described uses</w:t>
      </w:r>
    </w:p>
    <w:p>
      <w:pPr>
        <w:spacing w:after="80"/>
      </w:pPr>
      <w:r>
        <w:t xml:space="preserve"/>
      </w:r>
    </w:p>
    <w:p>
      <w:pPr>
        <w:pStyle w:val="Heading2"/>
      </w:pPr>
      <w:r>
        <w:rPr>
          <w:b/>
          <w:bCs/>
          <w:color w:val="1B3A6B"/>
          <w:sz w:val="26"/>
          <w:szCs w:val="26"/>
        </w:rPr>
        <w:t xml:space="preserve">4. Ownership</w:t>
      </w:r>
    </w:p>
    <w:p>
      <w:pPr>
        <w:spacing w:after="120"/>
      </w:pPr>
      <w:r>
        <w:rPr>
          <w:sz w:val="20"/>
          <w:szCs w:val="20"/>
        </w:rPr>
        <w:t xml:space="preserve">All photographs and videos taken by Program staff remain the property of the Program. This release does not grant the Parent any rights to Program-created media. Any photographs taken by parents during program events may be shared for personal, non-commercial use only.</w:t>
      </w:r>
    </w:p>
    <w:p>
      <w:pPr>
        <w:spacing w:after="80"/>
      </w:pPr>
      <w:r>
        <w:t xml:space="preserve"/>
      </w:r>
    </w:p>
    <w:p>
      <w:pPr>
        <w:pStyle w:val="Heading2"/>
      </w:pPr>
      <w:r>
        <w:rPr>
          <w:b/>
          <w:bCs/>
          <w:color w:val="1B3A6B"/>
          <w:sz w:val="26"/>
          <w:szCs w:val="26"/>
        </w:rPr>
        <w:t xml:space="preserve">5. Duration</w:t>
      </w:r>
    </w:p>
    <w:p>
      <w:pPr>
        <w:spacing w:after="120"/>
      </w:pPr>
      <w:r>
        <w:rPr>
          <w:sz w:val="20"/>
          <w:szCs w:val="20"/>
        </w:rPr>
        <w:t xml:space="preserve">This release remains in effect for as long as your account is active, unless you opt out. Opting out will apply to future uses only and does not require the removal of previously published materials.</w:t>
      </w:r>
    </w:p>
    <w:p>
      <w:pPr>
        <w:spacing w:after="80"/>
      </w:pPr>
      <w:r>
        <w:t xml:space="preserve"/>
      </w:r>
    </w:p>
    <w:p>
      <w:pPr>
        <w:pStyle w:val="Heading2"/>
      </w:pPr>
      <w:r>
        <w:rPr>
          <w:b/>
          <w:bCs/>
          <w:color w:val="1B3A6B"/>
          <w:sz w:val="26"/>
          <w:szCs w:val="26"/>
        </w:rPr>
        <w:t xml:space="preserve">6. How to Opt Out</w:t>
      </w:r>
    </w:p>
    <w:p>
      <w:pPr>
        <w:spacing w:after="120"/>
      </w:pPr>
      <w:r>
        <w:rPr>
          <w:sz w:val="20"/>
          <w:szCs w:val="20"/>
        </w:rPr>
        <w:t xml:space="preserve">You may opt out of this release at any time by logging into your account, navigating to Settings &gt; Privacy &amp; Consents, and disabling the Photo/Media Release option. You may also email privacy@afterschooltracker.com with your opt-out request.</w:t>
      </w:r>
    </w:p>
    <w:p>
      <w:pPr>
        <w:spacing w:after="80"/>
      </w:pPr>
      <w:r>
        <w:t xml:space="preserve"/>
      </w:r>
    </w:p>
    <w:p>
      <w:pPr>
        <w:pStyle w:val="Heading2"/>
      </w:pPr>
      <w:r>
        <w:rPr>
          <w:b/>
          <w:bCs/>
          <w:color w:val="1B3A6B"/>
          <w:sz w:val="26"/>
          <w:szCs w:val="26"/>
        </w:rPr>
        <w:t xml:space="preserve">7. State-Specific Note</w:t>
      </w:r>
    </w:p>
    <w:p>
      <w:pPr>
        <w:spacing w:after="120"/>
      </w:pPr>
      <w:r>
        <w:rPr>
          <w:sz w:val="20"/>
          <w:szCs w:val="20"/>
        </w:rPr>
        <w:t xml:space="preserve">California law provides additional protections for the right of publicity under California Civil Code Section 3344. This release is limited to the uses described herein and does not authorize commercial exploitation of the child's likeness for advertising purposes beyond the Program's own promotional materials.</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AfterSchoolTracker.com | California |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B3A6B"/>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1B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2026-04-06T18:18:52.004Z</dcterms:created>
  <dcterms:modified xsi:type="dcterms:W3CDTF">2026-04-06T18:18:52.004Z</dcterms:modified>
</cp:coreProperties>
</file>

<file path=docProps/custom.xml><?xml version="1.0" encoding="utf-8"?>
<Properties xmlns="http://schemas.openxmlformats.org/officeDocument/2006/custom-properties" xmlns:vt="http://schemas.openxmlformats.org/officeDocument/2006/docPropsVTypes"/>
</file>